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1A7B5" w14:textId="548E93AC" w:rsidR="006410BF" w:rsidRPr="00DC3E35" w:rsidRDefault="00DC3E35" w:rsidP="00DC3E35">
      <w:pPr>
        <w:rPr>
          <w:lang w:val="nb-NO"/>
        </w:rPr>
      </w:pPr>
      <w:r w:rsidRPr="00DC3E35">
        <w:rPr>
          <w:b/>
          <w:bCs/>
          <w:lang w:val="nb-NO"/>
        </w:rPr>
        <w:t>Riigikantselei</w:t>
      </w:r>
      <w:r w:rsidR="006410BF" w:rsidRPr="00DC3E35">
        <w:rPr>
          <w:rFonts w:ascii="Times New Roman" w:eastAsia="Times New Roman" w:hAnsi="Times New Roman"/>
          <w:b/>
          <w:bCs/>
          <w:sz w:val="24"/>
          <w:szCs w:val="24"/>
        </w:rPr>
        <w:t xml:space="preserve">         </w:t>
      </w:r>
      <w:r w:rsidR="006410BF">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r w:rsidR="006410BF" w:rsidRPr="00DC3E35">
        <w:rPr>
          <w:rFonts w:ascii="Times New Roman" w:eastAsia="Times New Roman" w:hAnsi="Times New Roman"/>
        </w:rPr>
        <w:t xml:space="preserve">Meie: </w:t>
      </w:r>
      <w:r w:rsidRPr="00DC3E35">
        <w:rPr>
          <w:rFonts w:ascii="Times New Roman" w:hAnsi="Times New Roman"/>
          <w:lang w:val="nb-NO"/>
        </w:rPr>
        <w:t xml:space="preserve">14.10.2026 </w:t>
      </w:r>
      <w:r w:rsidR="006410BF" w:rsidRPr="00DC3E35">
        <w:rPr>
          <w:rFonts w:ascii="Times New Roman" w:eastAsia="Times New Roman" w:hAnsi="Times New Roman"/>
        </w:rPr>
        <w:t>nr 1-</w:t>
      </w:r>
      <w:r w:rsidR="007A0CE5" w:rsidRPr="00DC3E35">
        <w:rPr>
          <w:rFonts w:ascii="Times New Roman" w:eastAsia="Times New Roman" w:hAnsi="Times New Roman"/>
        </w:rPr>
        <w:t>7</w:t>
      </w:r>
      <w:r w:rsidRPr="00DC3E35">
        <w:rPr>
          <w:rFonts w:ascii="Times New Roman" w:eastAsia="Times New Roman" w:hAnsi="Times New Roman"/>
        </w:rPr>
        <w:t>3</w:t>
      </w:r>
    </w:p>
    <w:p w14:paraId="6BAC154E" w14:textId="1A2BFBEC" w:rsidR="00DC3E35" w:rsidRDefault="00DC3E35" w:rsidP="006410BF">
      <w:pPr>
        <w:spacing w:line="240" w:lineRule="auto"/>
        <w:rPr>
          <w:b/>
          <w:bCs/>
          <w:lang w:val="nb-NO"/>
        </w:rPr>
      </w:pPr>
      <w:hyperlink r:id="rId8" w:history="1">
        <w:r w:rsidRPr="003606C2">
          <w:rPr>
            <w:rStyle w:val="Hyperlink"/>
            <w:lang w:val="nb-NO"/>
          </w:rPr>
          <w:t>riigikantselei@riigikantselei.ee</w:t>
        </w:r>
      </w:hyperlink>
      <w:r>
        <w:rPr>
          <w:lang w:val="nb-NO"/>
        </w:rPr>
        <w:t xml:space="preserve"> </w:t>
      </w:r>
    </w:p>
    <w:p w14:paraId="4D5F7FA6" w14:textId="7CA54745" w:rsidR="00DC3E35" w:rsidRDefault="00DC3E35" w:rsidP="006410BF">
      <w:pPr>
        <w:spacing w:line="240" w:lineRule="auto"/>
        <w:rPr>
          <w:b/>
          <w:bCs/>
          <w:lang w:val="nb-NO"/>
        </w:rPr>
      </w:pPr>
      <w:r w:rsidRPr="00DC3E35">
        <w:rPr>
          <w:b/>
          <w:bCs/>
          <w:lang w:val="nb-NO"/>
        </w:rPr>
        <w:t>Euroopa Komisjoni esindus Eestis</w:t>
      </w:r>
    </w:p>
    <w:p w14:paraId="57392AE5" w14:textId="4426C1C1" w:rsidR="00DC3E35" w:rsidRDefault="00DC3E35" w:rsidP="006410BF">
      <w:pPr>
        <w:spacing w:line="240" w:lineRule="auto"/>
        <w:rPr>
          <w:b/>
          <w:bCs/>
          <w:lang w:val="nb-NO"/>
        </w:rPr>
      </w:pPr>
      <w:hyperlink r:id="rId9" w:history="1">
        <w:r w:rsidRPr="003606C2">
          <w:rPr>
            <w:rStyle w:val="Hyperlink"/>
            <w:lang w:val="nb-NO"/>
          </w:rPr>
          <w:t>COMM-REP-TLL@ec.europa.eu</w:t>
        </w:r>
      </w:hyperlink>
      <w:r>
        <w:rPr>
          <w:lang w:val="nb-NO"/>
        </w:rPr>
        <w:t xml:space="preserve"> </w:t>
      </w:r>
    </w:p>
    <w:p w14:paraId="11905898" w14:textId="77777777" w:rsidR="00DC3E35" w:rsidRDefault="00DC3E35" w:rsidP="00DC3E35">
      <w:pPr>
        <w:spacing w:after="240" w:line="240" w:lineRule="auto"/>
        <w:jc w:val="center"/>
        <w:rPr>
          <w:rFonts w:ascii="Times New Roman" w:hAnsi="Times New Roman"/>
          <w:b/>
          <w:bCs/>
          <w:sz w:val="24"/>
          <w:szCs w:val="24"/>
        </w:rPr>
      </w:pPr>
    </w:p>
    <w:p w14:paraId="6355C4DC" w14:textId="6122DD4A" w:rsidR="006410BF" w:rsidRPr="00DC3E35" w:rsidRDefault="00DC3E35" w:rsidP="00DC3E35">
      <w:pPr>
        <w:spacing w:after="240" w:line="240" w:lineRule="auto"/>
        <w:jc w:val="center"/>
        <w:rPr>
          <w:rFonts w:ascii="Times New Roman" w:hAnsi="Times New Roman"/>
          <w:b/>
          <w:bCs/>
          <w:sz w:val="24"/>
          <w:szCs w:val="24"/>
        </w:rPr>
      </w:pPr>
      <w:r w:rsidRPr="00DC3E35">
        <w:rPr>
          <w:rFonts w:ascii="Times New Roman" w:hAnsi="Times New Roman"/>
          <w:b/>
          <w:bCs/>
          <w:sz w:val="24"/>
          <w:szCs w:val="24"/>
        </w:rPr>
        <w:t>Meremeeste ja sadamatöötajate kaitse Mustal merel – palve tõstatada küsimus Euroopa Ülemkogul 15.–16. oktoobril 2026</w:t>
      </w:r>
    </w:p>
    <w:p w14:paraId="7579EA6A" w14:textId="77777777" w:rsidR="00DC3E35" w:rsidRPr="00DC3E35" w:rsidRDefault="00DC3E35" w:rsidP="00DC3E35"/>
    <w:p w14:paraId="381FB2E8" w14:textId="1F680AFA" w:rsidR="00DC3E35" w:rsidRPr="001950CC" w:rsidRDefault="00DC3E35" w:rsidP="00DC3E35">
      <w:pPr>
        <w:rPr>
          <w:lang w:val="nb-NO"/>
        </w:rPr>
      </w:pPr>
      <w:r w:rsidRPr="001950CC">
        <w:rPr>
          <w:lang w:val="nb-NO"/>
        </w:rPr>
        <w:t xml:space="preserve">Austatud </w:t>
      </w:r>
      <w:r>
        <w:rPr>
          <w:lang w:val="nb-NO"/>
        </w:rPr>
        <w:t>P</w:t>
      </w:r>
      <w:r w:rsidRPr="001950CC">
        <w:rPr>
          <w:lang w:val="nb-NO"/>
        </w:rPr>
        <w:t>eaminister</w:t>
      </w:r>
      <w:r w:rsidRPr="001950CC">
        <w:rPr>
          <w:lang w:val="nb-NO"/>
        </w:rPr>
        <w:br/>
        <w:t>Austatud</w:t>
      </w:r>
      <w:r>
        <w:rPr>
          <w:lang w:val="nb-NO"/>
        </w:rPr>
        <w:t xml:space="preserve"> Euroopa Komisjoni</w:t>
      </w:r>
      <w:r w:rsidRPr="001950CC">
        <w:rPr>
          <w:lang w:val="nb-NO"/>
        </w:rPr>
        <w:t xml:space="preserve"> </w:t>
      </w:r>
      <w:r>
        <w:rPr>
          <w:lang w:val="nb-NO"/>
        </w:rPr>
        <w:t>E</w:t>
      </w:r>
      <w:r w:rsidRPr="001950CC">
        <w:rPr>
          <w:lang w:val="nb-NO"/>
        </w:rPr>
        <w:t>sinduse juht</w:t>
      </w:r>
    </w:p>
    <w:p w14:paraId="331F47F9" w14:textId="7101B93D" w:rsidR="00DC3E35" w:rsidRPr="001950CC" w:rsidRDefault="00DC3E35" w:rsidP="00DC3E35">
      <w:pPr>
        <w:rPr>
          <w:lang w:val="nb-NO"/>
        </w:rPr>
      </w:pPr>
      <w:r w:rsidRPr="001950CC">
        <w:rPr>
          <w:lang w:val="nb-NO"/>
        </w:rPr>
        <w:t>Eesti Meremeeste Sõltumatu Ametiühing (EMSA) palub tõstatada 15.–16. oktoobril toimuval Euroopa Ülemkogu kohtumisel Mustal merel töötavate meremeeste ja sadamatöötajate kaitse küsimus</w:t>
      </w:r>
      <w:r>
        <w:rPr>
          <w:lang w:val="nb-NO"/>
        </w:rPr>
        <w:t>e</w:t>
      </w:r>
      <w:r w:rsidRPr="001950CC">
        <w:rPr>
          <w:lang w:val="nb-NO"/>
        </w:rPr>
        <w:t>. Edastame lisatuna Euroopa Transportitöötajate Föderatsiooni (ETF) 13. oktoobri pöördumise Euroopa Ülemkogule. EMSA on ETF-i liikmesorganisatsioon ja toetab pöördumist täielikult.</w:t>
      </w:r>
    </w:p>
    <w:p w14:paraId="5218DF31" w14:textId="77777777" w:rsidR="00DC3E35" w:rsidRPr="001950CC" w:rsidRDefault="00DC3E35" w:rsidP="00DC3E35">
      <w:pPr>
        <w:rPr>
          <w:lang w:val="nb-NO"/>
        </w:rPr>
      </w:pPr>
      <w:r w:rsidRPr="001950CC">
        <w:rPr>
          <w:lang w:val="nb-NO"/>
        </w:rPr>
        <w:t>Venemaa täiemahulise sissetungi algusest Ukrainasse on meremehed ja sadamatöötajad korduvalt sattunud rünnakute alla. Ukraina valitsuse 2026. aasta septembris avaldatud andmetel on kahjustatud või osaliselt hävitatud 1173 sadamataristu objekti ja 274 tsiviillaeva. ETF-i andmetel hukkus 3. oktoobril Odessa piirkonnas kaubalaeva tabanud rünnakus üks meremees ja kolm sai vigastada.</w:t>
      </w:r>
    </w:p>
    <w:p w14:paraId="1F373C6F" w14:textId="77777777" w:rsidR="00DC3E35" w:rsidRPr="001950CC" w:rsidRDefault="00DC3E35" w:rsidP="00DC3E35">
      <w:pPr>
        <w:rPr>
          <w:lang w:val="nb-NO"/>
        </w:rPr>
      </w:pPr>
      <w:r w:rsidRPr="001950CC">
        <w:rPr>
          <w:lang w:val="nb-NO"/>
        </w:rPr>
        <w:t>Rünnakud on jõudnud ka ELi liikmesriigi Bulgaaria majandusvööndisse</w:t>
      </w:r>
      <w:r>
        <w:rPr>
          <w:lang w:val="nb-NO"/>
        </w:rPr>
        <w:t>, kus</w:t>
      </w:r>
      <w:r w:rsidRPr="001950CC">
        <w:rPr>
          <w:lang w:val="nb-NO"/>
        </w:rPr>
        <w:t xml:space="preserve"> 6. oktoobril tabati kaht kaubalaeva: laev „Alfa Watan“ uppus ja selle kümneliikmelise meeskonna otsingud lõpetati tulemusteta, laeva „Able“ kõik 18 meeskonnaliiget päästeti, kaks neist raskete vigastustega. 13. oktoobril tabati Bulgaaria territoriaalvete vahetus läheduses veel kaht laeva, sealhulgas Malta lipu all sõitvat laeva. Uppunud laeva „HS Dignity“ meeskonnast on esialgsetel andmetel kadunud kümmekond meremeest.</w:t>
      </w:r>
    </w:p>
    <w:p w14:paraId="25163BCD" w14:textId="77777777" w:rsidR="00DC3E35" w:rsidRPr="001950CC" w:rsidRDefault="00DC3E35" w:rsidP="00DC3E35">
      <w:pPr>
        <w:rPr>
          <w:lang w:val="nb-NO"/>
        </w:rPr>
      </w:pPr>
      <w:r w:rsidRPr="001950CC">
        <w:rPr>
          <w:lang w:val="nb-NO"/>
        </w:rPr>
        <w:t>Nende juhtumite eest vastutaja ei ole veel lõplikult tuvastatud. Bulgaaria on palunud ELilt ja NATO-lt abi mereseire, õhuruumi jälgimise ja rünnakute uurimise tugevdamiseks.</w:t>
      </w:r>
    </w:p>
    <w:p w14:paraId="6100FA44" w14:textId="77777777" w:rsidR="00DC3E35" w:rsidRPr="001950CC" w:rsidRDefault="00DC3E35" w:rsidP="00DC3E35">
      <w:pPr>
        <w:rPr>
          <w:lang w:val="nb-NO"/>
        </w:rPr>
      </w:pPr>
      <w:r w:rsidRPr="001950CC">
        <w:rPr>
          <w:lang w:val="nb-NO"/>
        </w:rPr>
        <w:t>Meremehed ja sadamatöötajad on tsiviilisikud</w:t>
      </w:r>
      <w:r>
        <w:rPr>
          <w:lang w:val="nb-NO"/>
        </w:rPr>
        <w:t xml:space="preserve"> </w:t>
      </w:r>
      <w:r w:rsidRPr="001950CC">
        <w:rPr>
          <w:lang w:val="nb-NO"/>
        </w:rPr>
        <w:t xml:space="preserve">ega tohi kunagi olla rünnakute sihtmärk. Kaubalaevu, sadamaid ja muud tsiviilotstarbelist meretaristut tuleb kaitsta kooskõlas rahvusvahelise õigusega. </w:t>
      </w:r>
      <w:r w:rsidRPr="001950CC">
        <w:rPr>
          <w:lang w:val="nb-NO"/>
        </w:rPr>
        <w:lastRenderedPageBreak/>
        <w:t>Laeva julgeolek</w:t>
      </w:r>
      <w:r>
        <w:rPr>
          <w:lang w:val="nb-NO"/>
        </w:rPr>
        <w:t xml:space="preserve"> on seotud</w:t>
      </w:r>
      <w:r w:rsidRPr="001950CC">
        <w:rPr>
          <w:lang w:val="nb-NO"/>
        </w:rPr>
        <w:t xml:space="preserve"> pardal olevate inimeste elu</w:t>
      </w:r>
      <w:r>
        <w:rPr>
          <w:lang w:val="nb-NO"/>
        </w:rPr>
        <w:t>dega</w:t>
      </w:r>
      <w:r w:rsidRPr="001950CC">
        <w:rPr>
          <w:lang w:val="nb-NO"/>
        </w:rPr>
        <w:t xml:space="preserve"> ning ükski meremees ei tohi sattuda ohtu oma kodakondsuse tõttu.</w:t>
      </w:r>
    </w:p>
    <w:p w14:paraId="7D8DF7E3" w14:textId="77777777" w:rsidR="00DC3E35" w:rsidRPr="001950CC" w:rsidRDefault="00DC3E35" w:rsidP="00DC3E35">
      <w:pPr>
        <w:rPr>
          <w:lang w:val="nb-NO"/>
        </w:rPr>
      </w:pPr>
      <w:r w:rsidRPr="001950CC">
        <w:rPr>
          <w:lang w:val="nb-NO"/>
        </w:rPr>
        <w:t xml:space="preserve">Küsimus puudutab otseselt ka Eesti meretöötajaid. Eesti meremehed töötavad rahvusvahelises laevanduses üle maailma, sealhulgas laevadel, mis võivad sõita kõrgendatud riskiga piirkondadesse. </w:t>
      </w:r>
    </w:p>
    <w:p w14:paraId="4A6BC2F7" w14:textId="77777777" w:rsidR="00DC3E35" w:rsidRPr="001950CC" w:rsidRDefault="00DC3E35" w:rsidP="00DC3E35">
      <w:pPr>
        <w:rPr>
          <w:lang w:val="nb-NO"/>
        </w:rPr>
      </w:pPr>
      <w:r w:rsidRPr="001950CC">
        <w:rPr>
          <w:lang w:val="nb-NO"/>
        </w:rPr>
        <w:t xml:space="preserve">Palume </w:t>
      </w:r>
      <w:r>
        <w:rPr>
          <w:lang w:val="nb-NO"/>
        </w:rPr>
        <w:t>P</w:t>
      </w:r>
      <w:r w:rsidRPr="001950CC">
        <w:rPr>
          <w:lang w:val="nb-NO"/>
        </w:rPr>
        <w:t>eaministril seista Euroopa Ülemkogul selle eest, et Ülemkogu järeldustes nimetataks sõnaselgelt meremeeste ja sadamatöötajate kaitset. Samuti palume toetada ohutu meresõidu taastamist Mustal merel ning otsingu- ja päästetöid seni, kuni on lootust elusid päästa. Rünnakud tsiviillaevadele ja sadamataristule tuleb uurida, ebaõiguslike rünnakute eest vastutajad vastutusele võtta ning hukkunud ja kadunud meremeeste lähedastele tagada õigeaegne teave ja tugi.</w:t>
      </w:r>
    </w:p>
    <w:p w14:paraId="23234F2E" w14:textId="615C5083" w:rsidR="00DC3E35" w:rsidRPr="001950CC" w:rsidRDefault="00DC3E35" w:rsidP="00DC3E35">
      <w:pPr>
        <w:rPr>
          <w:lang w:val="nb-NO"/>
        </w:rPr>
      </w:pPr>
      <w:r w:rsidRPr="001950CC">
        <w:rPr>
          <w:lang w:val="nb-NO"/>
        </w:rPr>
        <w:t>Meresõidu julgeolekut ei saa mõõta üksnes laevade, lasti ja kaubavoogude kaudu</w:t>
      </w:r>
      <w:r>
        <w:rPr>
          <w:lang w:val="nb-NO"/>
        </w:rPr>
        <w:t xml:space="preserve">, </w:t>
      </w:r>
      <w:r w:rsidRPr="001950CC">
        <w:rPr>
          <w:lang w:val="nb-NO"/>
        </w:rPr>
        <w:t>se</w:t>
      </w:r>
      <w:r>
        <w:rPr>
          <w:lang w:val="nb-NO"/>
        </w:rPr>
        <w:t>da</w:t>
      </w:r>
      <w:r w:rsidRPr="001950CC">
        <w:rPr>
          <w:lang w:val="nb-NO"/>
        </w:rPr>
        <w:t xml:space="preserve"> tuleb mõõta inimeludes. Meremehed ja sadamatöötajad peavad saama tõsise ja vahetu ohu korral tööst keelduda või töökohalt lahkuda ilma negatiivsete tagajärgedeta. </w:t>
      </w:r>
    </w:p>
    <w:p w14:paraId="1CA15C33" w14:textId="12724FE2" w:rsidR="00DC3E35" w:rsidRPr="001950CC" w:rsidRDefault="00DC3E35" w:rsidP="00DC3E35">
      <w:pPr>
        <w:rPr>
          <w:lang w:val="nb-NO"/>
        </w:rPr>
      </w:pPr>
      <w:r w:rsidRPr="001950CC">
        <w:rPr>
          <w:lang w:val="nb-NO"/>
        </w:rPr>
        <w:t xml:space="preserve">Meretöötajate ametiühingud, sealhulgas ETF-i Ukraina liikmesorganisatsioonid, tuleb kaasata neid puudutavate meetmete kujundamisse. Riigisiseselt palume Vabariigi Valitsusel kaasata EMSA </w:t>
      </w:r>
      <w:r w:rsidR="00897755">
        <w:rPr>
          <w:lang w:val="nb-NO"/>
        </w:rPr>
        <w:t xml:space="preserve">kui ainuke merel ja sadamates töötajaid esindav ametiühinguorganisatsioon </w:t>
      </w:r>
      <w:r w:rsidRPr="001950CC">
        <w:rPr>
          <w:lang w:val="nb-NO"/>
        </w:rPr>
        <w:t>mere</w:t>
      </w:r>
      <w:r w:rsidR="00897755">
        <w:rPr>
          <w:lang w:val="nb-NO"/>
        </w:rPr>
        <w:t>meeste</w:t>
      </w:r>
      <w:r w:rsidRPr="001950CC">
        <w:rPr>
          <w:lang w:val="nb-NO"/>
        </w:rPr>
        <w:t xml:space="preserve"> julgeolekut puudutavate otsuste ettevalmistamisse ning tagada töötajatele õigeaegne teave julgeolekuohtude ja kaitsemeetmete kohta.</w:t>
      </w:r>
    </w:p>
    <w:p w14:paraId="755AC4C0" w14:textId="77777777" w:rsidR="00DC3E35" w:rsidRPr="001950CC" w:rsidRDefault="00DC3E35" w:rsidP="00DC3E35">
      <w:pPr>
        <w:rPr>
          <w:lang w:val="nb-NO"/>
        </w:rPr>
      </w:pPr>
      <w:r w:rsidRPr="001950CC">
        <w:rPr>
          <w:lang w:val="nb-NO"/>
        </w:rPr>
        <w:t>Euroopa Komisjoni esindusel palume edastada pöördumine viivitamata Euroopa Komisjonile. Komisjoni president on Euroopa Ülemkogu liige ja on 13. oktoobri rünnakud juba hukka mõistnud. Ootame, et komisjon arvestaks meretöötajate kaitsega ka liidu meresõiduohutuse ja -julgeoleku meetmetes.</w:t>
      </w:r>
    </w:p>
    <w:p w14:paraId="5D19857E" w14:textId="69A38A98" w:rsidR="00DC3E35" w:rsidRDefault="00DC3E35" w:rsidP="006410BF">
      <w:pPr>
        <w:spacing w:after="240"/>
        <w:rPr>
          <w:rFonts w:ascii="Times New Roman" w:eastAsia="Times New Roman" w:hAnsi="Times New Roman"/>
        </w:rPr>
      </w:pPr>
      <w:r w:rsidRPr="001950CC">
        <w:rPr>
          <w:lang w:val="nb-NO"/>
        </w:rPr>
        <w:t>Iga meremees ja sadamatöötaja peab saama koju turvaliselt naasta. Meie Ukraina kolleegid vajavad konkreetseid samme, mitte üksnes muret väljendavaid avaldusi.</w:t>
      </w:r>
    </w:p>
    <w:p w14:paraId="6962F7C0" w14:textId="77777777" w:rsidR="00DC3E35" w:rsidRDefault="00DC3E35" w:rsidP="006410BF">
      <w:pPr>
        <w:spacing w:after="240"/>
        <w:rPr>
          <w:rFonts w:ascii="Times New Roman" w:eastAsia="Times New Roman" w:hAnsi="Times New Roman"/>
        </w:rPr>
      </w:pPr>
    </w:p>
    <w:p w14:paraId="6C6E0ADB" w14:textId="4208DF15" w:rsidR="006410BF" w:rsidRDefault="006410BF" w:rsidP="006A1CB6">
      <w:pPr>
        <w:spacing w:after="240" w:line="240" w:lineRule="auto"/>
      </w:pPr>
      <w:r>
        <w:rPr>
          <w:rFonts w:ascii="Times New Roman" w:eastAsia="Times New Roman" w:hAnsi="Times New Roman"/>
        </w:rPr>
        <w:t>Lugupidamisega</w:t>
      </w:r>
    </w:p>
    <w:p w14:paraId="54A352B7" w14:textId="77777777" w:rsidR="006410BF" w:rsidRDefault="006410BF" w:rsidP="006A1CB6">
      <w:pPr>
        <w:spacing w:line="240" w:lineRule="auto"/>
      </w:pPr>
      <w:r>
        <w:rPr>
          <w:rFonts w:ascii="Times New Roman" w:eastAsia="Times New Roman" w:hAnsi="Times New Roman"/>
        </w:rPr>
        <w:t>(allkirjastatud digitaalselt)</w:t>
      </w:r>
    </w:p>
    <w:p w14:paraId="18A92AB2" w14:textId="77777777" w:rsidR="006410BF" w:rsidRDefault="006410BF" w:rsidP="006A1CB6">
      <w:pPr>
        <w:spacing w:line="240" w:lineRule="auto"/>
      </w:pPr>
      <w:r>
        <w:rPr>
          <w:rFonts w:ascii="Times New Roman" w:eastAsia="Times New Roman" w:hAnsi="Times New Roman"/>
          <w:b/>
          <w:bCs/>
        </w:rPr>
        <w:t>Jüri Lember</w:t>
      </w:r>
    </w:p>
    <w:p w14:paraId="2CD7BDF1" w14:textId="77777777" w:rsidR="006410BF" w:rsidRDefault="006410BF" w:rsidP="006A1CB6">
      <w:pPr>
        <w:spacing w:line="240" w:lineRule="auto"/>
      </w:pPr>
      <w:r>
        <w:rPr>
          <w:rFonts w:ascii="Times New Roman" w:eastAsia="Times New Roman" w:hAnsi="Times New Roman"/>
        </w:rPr>
        <w:t>Esimees</w:t>
      </w:r>
    </w:p>
    <w:p w14:paraId="6B9E80C5" w14:textId="77777777" w:rsidR="006410BF" w:rsidRDefault="006410BF" w:rsidP="006A1CB6">
      <w:pPr>
        <w:spacing w:line="240" w:lineRule="auto"/>
        <w:rPr>
          <w:rFonts w:ascii="Times New Roman" w:eastAsia="Times New Roman" w:hAnsi="Times New Roman"/>
        </w:rPr>
      </w:pPr>
      <w:r>
        <w:rPr>
          <w:rFonts w:ascii="Times New Roman" w:eastAsia="Times New Roman" w:hAnsi="Times New Roman"/>
        </w:rPr>
        <w:t>Eesti Meremeeste Sõltumatu Ametiühing</w:t>
      </w:r>
    </w:p>
    <w:p w14:paraId="5845FE7A" w14:textId="77777777" w:rsidR="00DC3E35" w:rsidRDefault="00DC3E35" w:rsidP="00DC3E35">
      <w:r>
        <w:t>Lisa: ETF-i pöördumine Euroopa Ülemkogule „Protect seafarers and dock workers: Civilian maritime workers must never be targets“, 13.10.2026 (inglise keeles, 2 lk)</w:t>
      </w:r>
    </w:p>
    <w:p w14:paraId="174F4CE7" w14:textId="6D08E4DD" w:rsidR="00DC3E35" w:rsidRDefault="00585289" w:rsidP="006410BF">
      <w:r>
        <w:t>Koostas: Johannes Hubert Pukk, EMSA Jurist</w:t>
      </w:r>
    </w:p>
    <w:p w14:paraId="3ABEE493" w14:textId="77777777" w:rsidR="00FD3FD4" w:rsidRDefault="00FD3FD4">
      <w:pPr>
        <w:spacing w:after="0" w:line="240" w:lineRule="auto"/>
      </w:pPr>
    </w:p>
    <w:sectPr w:rsidR="00FD3FD4" w:rsidSect="00A601E3">
      <w:headerReference w:type="even" r:id="rId10"/>
      <w:headerReference w:type="default" r:id="rId11"/>
      <w:footerReference w:type="even" r:id="rId12"/>
      <w:footerReference w:type="default" r:id="rId13"/>
      <w:headerReference w:type="first" r:id="rId14"/>
      <w:footerReference w:type="first" r:id="rId15"/>
      <w:pgSz w:w="11906" w:h="16838" w:code="9"/>
      <w:pgMar w:top="2835" w:right="1418" w:bottom="2098" w:left="1418"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90EF7" w14:textId="77777777" w:rsidR="00306D1F" w:rsidRDefault="00306D1F" w:rsidP="009C093D">
      <w:pPr>
        <w:spacing w:after="0" w:line="240" w:lineRule="auto"/>
      </w:pPr>
      <w:r>
        <w:separator/>
      </w:r>
    </w:p>
  </w:endnote>
  <w:endnote w:type="continuationSeparator" w:id="0">
    <w:p w14:paraId="78A63A28" w14:textId="77777777" w:rsidR="00306D1F" w:rsidRDefault="00306D1F" w:rsidP="009C0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B883" w14:textId="77777777" w:rsidR="00DE572B" w:rsidRDefault="00DE5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29F9" w14:textId="77777777" w:rsidR="00A601E3" w:rsidRDefault="00A601E3">
    <w:pPr>
      <w:pStyle w:val="Footer"/>
      <w:rPr>
        <w:color w:val="2E74B5" w:themeColor="accent1" w:themeShade="BF"/>
        <w:sz w:val="18"/>
        <w:szCs w:val="18"/>
      </w:rPr>
    </w:pPr>
    <w:r>
      <w:rPr>
        <w:color w:val="2E74B5" w:themeColor="accent1" w:themeShade="BF"/>
        <w:sz w:val="18"/>
        <w:szCs w:val="18"/>
      </w:rPr>
      <w:t>------------------------------------------------------------------------------------------------------------------------------------------------</w:t>
    </w:r>
  </w:p>
  <w:p w14:paraId="35920448" w14:textId="77777777" w:rsidR="009C093D" w:rsidRPr="00901B30" w:rsidRDefault="00DE572B">
    <w:pPr>
      <w:pStyle w:val="Footer"/>
      <w:rPr>
        <w:color w:val="2E74B5" w:themeColor="accent1" w:themeShade="BF"/>
        <w:sz w:val="18"/>
        <w:szCs w:val="18"/>
      </w:rPr>
    </w:pPr>
    <w:r>
      <w:rPr>
        <w:color w:val="2E74B5" w:themeColor="accent1" w:themeShade="BF"/>
        <w:sz w:val="18"/>
        <w:szCs w:val="18"/>
      </w:rPr>
      <w:t xml:space="preserve">          </w:t>
    </w:r>
    <w:r w:rsidR="00901B30" w:rsidRPr="00901B30">
      <w:rPr>
        <w:color w:val="2E74B5" w:themeColor="accent1" w:themeShade="BF"/>
        <w:sz w:val="18"/>
        <w:szCs w:val="18"/>
      </w:rPr>
      <w:t xml:space="preserve">Pärnu mnt.41a                                        telefon: 6116390         </w:t>
    </w:r>
    <w:r w:rsidR="00A601E3">
      <w:rPr>
        <w:color w:val="2E74B5" w:themeColor="accent1" w:themeShade="BF"/>
        <w:sz w:val="18"/>
        <w:szCs w:val="18"/>
      </w:rPr>
      <w:t xml:space="preserve">                               </w:t>
    </w:r>
    <w:r w:rsidR="00901B30" w:rsidRPr="00901B30">
      <w:rPr>
        <w:color w:val="2E74B5" w:themeColor="accent1" w:themeShade="BF"/>
        <w:sz w:val="18"/>
        <w:szCs w:val="18"/>
      </w:rPr>
      <w:t>Reg.nr.80122993</w:t>
    </w:r>
    <w:r w:rsidR="00901B30" w:rsidRPr="00901B30">
      <w:rPr>
        <w:color w:val="2E74B5" w:themeColor="accent1" w:themeShade="BF"/>
        <w:sz w:val="18"/>
        <w:szCs w:val="18"/>
      </w:rPr>
      <w:br/>
    </w:r>
    <w:r>
      <w:rPr>
        <w:color w:val="2E74B5" w:themeColor="accent1" w:themeShade="BF"/>
        <w:sz w:val="18"/>
        <w:szCs w:val="18"/>
      </w:rPr>
      <w:t xml:space="preserve">          </w:t>
    </w:r>
    <w:r w:rsidR="00901B30" w:rsidRPr="00901B30">
      <w:rPr>
        <w:color w:val="2E74B5" w:themeColor="accent1" w:themeShade="BF"/>
        <w:sz w:val="18"/>
        <w:szCs w:val="18"/>
      </w:rPr>
      <w:t xml:space="preserve">Tallinn 10119                                           e-post: </w:t>
    </w:r>
    <w:hyperlink r:id="rId1" w:history="1">
      <w:r w:rsidR="00901B30" w:rsidRPr="00901B30">
        <w:rPr>
          <w:rStyle w:val="Hyperlink"/>
          <w:color w:val="2E74B5" w:themeColor="accent1" w:themeShade="BF"/>
          <w:sz w:val="18"/>
          <w:szCs w:val="18"/>
        </w:rPr>
        <w:t>info@emsa.ee</w:t>
      </w:r>
    </w:hyperlink>
    <w:r w:rsidR="00A601E3">
      <w:rPr>
        <w:color w:val="2E74B5" w:themeColor="accent1" w:themeShade="BF"/>
        <w:sz w:val="18"/>
        <w:szCs w:val="18"/>
      </w:rPr>
      <w:t xml:space="preserve">                               </w:t>
    </w:r>
    <w:r w:rsidR="00901B30" w:rsidRPr="00901B30">
      <w:rPr>
        <w:color w:val="2E74B5" w:themeColor="accent1" w:themeShade="BF"/>
        <w:sz w:val="18"/>
        <w:szCs w:val="18"/>
      </w:rPr>
      <w:t>Swedbank</w:t>
    </w:r>
    <w:r w:rsidR="00901B30" w:rsidRPr="00901B30">
      <w:rPr>
        <w:color w:val="2E74B5" w:themeColor="accent1" w:themeShade="BF"/>
        <w:sz w:val="18"/>
        <w:szCs w:val="18"/>
      </w:rPr>
      <w:br/>
    </w:r>
    <w:r>
      <w:rPr>
        <w:color w:val="2E74B5" w:themeColor="accent1" w:themeShade="BF"/>
        <w:sz w:val="18"/>
        <w:szCs w:val="18"/>
      </w:rPr>
      <w:t xml:space="preserve">          </w:t>
    </w:r>
    <w:r w:rsidR="00901B30" w:rsidRPr="00901B30">
      <w:rPr>
        <w:color w:val="2E74B5" w:themeColor="accent1" w:themeShade="BF"/>
        <w:sz w:val="18"/>
        <w:szCs w:val="18"/>
      </w:rPr>
      <w:t xml:space="preserve">ESTONIA                                                   </w:t>
    </w:r>
    <w:hyperlink r:id="rId2" w:history="1">
      <w:r w:rsidR="00901B30" w:rsidRPr="00901B30">
        <w:rPr>
          <w:rStyle w:val="Hyperlink"/>
          <w:color w:val="2E74B5" w:themeColor="accent1" w:themeShade="BF"/>
          <w:sz w:val="18"/>
          <w:szCs w:val="18"/>
        </w:rPr>
        <w:t>http://www.emsa.ee</w:t>
      </w:r>
    </w:hyperlink>
    <w:r w:rsidR="00901B30" w:rsidRPr="00901B30">
      <w:rPr>
        <w:color w:val="2E74B5" w:themeColor="accent1" w:themeShade="BF"/>
        <w:sz w:val="18"/>
        <w:szCs w:val="18"/>
      </w:rPr>
      <w:t xml:space="preserve">                                 A/a EE962200221011390973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B482" w14:textId="77777777" w:rsidR="00DE572B" w:rsidRDefault="00DE5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133E0" w14:textId="77777777" w:rsidR="00306D1F" w:rsidRDefault="00306D1F" w:rsidP="009C093D">
      <w:pPr>
        <w:spacing w:after="0" w:line="240" w:lineRule="auto"/>
      </w:pPr>
      <w:r>
        <w:separator/>
      </w:r>
    </w:p>
  </w:footnote>
  <w:footnote w:type="continuationSeparator" w:id="0">
    <w:p w14:paraId="0B4F36B3" w14:textId="77777777" w:rsidR="00306D1F" w:rsidRDefault="00306D1F" w:rsidP="009C0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C519" w14:textId="77777777" w:rsidR="00DE572B" w:rsidRDefault="00DE5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4400" w14:textId="77777777" w:rsidR="009C093D" w:rsidRDefault="009C093D">
    <w:pPr>
      <w:pStyle w:val="Header"/>
    </w:pPr>
    <w:r>
      <w:object w:dxaOrig="10262" w:dyaOrig="2449" w14:anchorId="09A3AD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05pt;height:108.75pt">
          <v:imagedata r:id="rId1" o:title=""/>
        </v:shape>
        <o:OLEObject Type="Embed" ProgID="CorelDraw.Graphic.17" ShapeID="_x0000_i1025" DrawAspect="Content" ObjectID="_1853491253" r:id="rId2"/>
      </w:object>
    </w:r>
  </w:p>
  <w:p w14:paraId="759E7B8E" w14:textId="77777777" w:rsidR="009C093D" w:rsidRDefault="009C0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DD9E" w14:textId="77777777" w:rsidR="00DE572B" w:rsidRDefault="00DE5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48EC"/>
    <w:multiLevelType w:val="hybridMultilevel"/>
    <w:tmpl w:val="9050EC2E"/>
    <w:lvl w:ilvl="0" w:tplc="360E2EF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11423FB0"/>
    <w:multiLevelType w:val="hybridMultilevel"/>
    <w:tmpl w:val="A73C58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80075CC"/>
    <w:multiLevelType w:val="hybridMultilevel"/>
    <w:tmpl w:val="9050EC2E"/>
    <w:lvl w:ilvl="0" w:tplc="360E2EF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1A22498D"/>
    <w:multiLevelType w:val="hybridMultilevel"/>
    <w:tmpl w:val="24E269D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4283A9F"/>
    <w:multiLevelType w:val="hybridMultilevel"/>
    <w:tmpl w:val="BCFE0B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205E47"/>
    <w:multiLevelType w:val="multilevel"/>
    <w:tmpl w:val="9F3E9D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C6479E4"/>
    <w:multiLevelType w:val="hybridMultilevel"/>
    <w:tmpl w:val="02F00FA2"/>
    <w:lvl w:ilvl="0" w:tplc="32A8B90C">
      <w:start w:val="1"/>
      <w:numFmt w:val="bullet"/>
      <w:lvlText w:val="•"/>
      <w:lvlJc w:val="left"/>
      <w:pPr>
        <w:ind w:left="720" w:hanging="360"/>
      </w:pPr>
    </w:lvl>
    <w:lvl w:ilvl="1" w:tplc="971C9FA2">
      <w:numFmt w:val="decimal"/>
      <w:lvlText w:val=""/>
      <w:lvlJc w:val="left"/>
    </w:lvl>
    <w:lvl w:ilvl="2" w:tplc="953E0964">
      <w:numFmt w:val="decimal"/>
      <w:lvlText w:val=""/>
      <w:lvlJc w:val="left"/>
    </w:lvl>
    <w:lvl w:ilvl="3" w:tplc="7E2840F4">
      <w:numFmt w:val="decimal"/>
      <w:lvlText w:val=""/>
      <w:lvlJc w:val="left"/>
    </w:lvl>
    <w:lvl w:ilvl="4" w:tplc="62B89B52">
      <w:numFmt w:val="decimal"/>
      <w:lvlText w:val=""/>
      <w:lvlJc w:val="left"/>
    </w:lvl>
    <w:lvl w:ilvl="5" w:tplc="2B163E5E">
      <w:numFmt w:val="decimal"/>
      <w:lvlText w:val=""/>
      <w:lvlJc w:val="left"/>
    </w:lvl>
    <w:lvl w:ilvl="6" w:tplc="30E2AEBE">
      <w:numFmt w:val="decimal"/>
      <w:lvlText w:val=""/>
      <w:lvlJc w:val="left"/>
    </w:lvl>
    <w:lvl w:ilvl="7" w:tplc="3F3C4A02">
      <w:numFmt w:val="decimal"/>
      <w:lvlText w:val=""/>
      <w:lvlJc w:val="left"/>
    </w:lvl>
    <w:lvl w:ilvl="8" w:tplc="B7EA1AE6">
      <w:numFmt w:val="decimal"/>
      <w:lvlText w:val=""/>
      <w:lvlJc w:val="left"/>
    </w:lvl>
  </w:abstractNum>
  <w:abstractNum w:abstractNumId="7" w15:restartNumberingAfterBreak="0">
    <w:nsid w:val="47530AB1"/>
    <w:multiLevelType w:val="hybridMultilevel"/>
    <w:tmpl w:val="3A44AF3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DDC1E33"/>
    <w:multiLevelType w:val="hybridMultilevel"/>
    <w:tmpl w:val="079E937A"/>
    <w:lvl w:ilvl="0" w:tplc="0425000F">
      <w:start w:val="1"/>
      <w:numFmt w:val="decimal"/>
      <w:lvlText w:val="%1."/>
      <w:lvlJc w:val="left"/>
      <w:pPr>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num w:numId="1" w16cid:durableId="632903165">
    <w:abstractNumId w:val="0"/>
  </w:num>
  <w:num w:numId="2" w16cid:durableId="1734087392">
    <w:abstractNumId w:val="2"/>
  </w:num>
  <w:num w:numId="3" w16cid:durableId="1620797492">
    <w:abstractNumId w:val="7"/>
  </w:num>
  <w:num w:numId="4" w16cid:durableId="1497915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6144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36463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5823522">
    <w:abstractNumId w:val="4"/>
  </w:num>
  <w:num w:numId="8" w16cid:durableId="1824009588">
    <w:abstractNumId w:val="6"/>
    <w:lvlOverride w:ilvl="0">
      <w:startOverride w:val="1"/>
    </w:lvlOverride>
  </w:num>
  <w:num w:numId="9" w16cid:durableId="1787044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3D"/>
    <w:rsid w:val="00030EB9"/>
    <w:rsid w:val="00047334"/>
    <w:rsid w:val="00085F44"/>
    <w:rsid w:val="00086871"/>
    <w:rsid w:val="00090B00"/>
    <w:rsid w:val="000C3232"/>
    <w:rsid w:val="000C4ABD"/>
    <w:rsid w:val="00134572"/>
    <w:rsid w:val="001371BF"/>
    <w:rsid w:val="00150490"/>
    <w:rsid w:val="00176279"/>
    <w:rsid w:val="001C2BC8"/>
    <w:rsid w:val="001F2BE4"/>
    <w:rsid w:val="001F737F"/>
    <w:rsid w:val="001F7C86"/>
    <w:rsid w:val="002143B0"/>
    <w:rsid w:val="0021714C"/>
    <w:rsid w:val="00235598"/>
    <w:rsid w:val="00251E8D"/>
    <w:rsid w:val="0026591B"/>
    <w:rsid w:val="002939F4"/>
    <w:rsid w:val="002A5033"/>
    <w:rsid w:val="002B06B3"/>
    <w:rsid w:val="002D26C2"/>
    <w:rsid w:val="002F1E05"/>
    <w:rsid w:val="00300668"/>
    <w:rsid w:val="00306D1F"/>
    <w:rsid w:val="00327BDE"/>
    <w:rsid w:val="003302A8"/>
    <w:rsid w:val="00366647"/>
    <w:rsid w:val="0037687B"/>
    <w:rsid w:val="00380A29"/>
    <w:rsid w:val="00397144"/>
    <w:rsid w:val="003A0B05"/>
    <w:rsid w:val="003A1696"/>
    <w:rsid w:val="003A4090"/>
    <w:rsid w:val="003D4FC1"/>
    <w:rsid w:val="003F4083"/>
    <w:rsid w:val="004230B5"/>
    <w:rsid w:val="00453334"/>
    <w:rsid w:val="00461FBE"/>
    <w:rsid w:val="004624E5"/>
    <w:rsid w:val="00480F78"/>
    <w:rsid w:val="004965A2"/>
    <w:rsid w:val="004A0B36"/>
    <w:rsid w:val="004C30F2"/>
    <w:rsid w:val="005238A9"/>
    <w:rsid w:val="00585289"/>
    <w:rsid w:val="005A62D4"/>
    <w:rsid w:val="005C0DB4"/>
    <w:rsid w:val="005C3224"/>
    <w:rsid w:val="005C50C2"/>
    <w:rsid w:val="005C6BFA"/>
    <w:rsid w:val="005D2835"/>
    <w:rsid w:val="005E4BF3"/>
    <w:rsid w:val="005F2E3E"/>
    <w:rsid w:val="005F7A29"/>
    <w:rsid w:val="00605DFE"/>
    <w:rsid w:val="006255C9"/>
    <w:rsid w:val="006410BF"/>
    <w:rsid w:val="006421AA"/>
    <w:rsid w:val="00662C3D"/>
    <w:rsid w:val="00665F04"/>
    <w:rsid w:val="00690979"/>
    <w:rsid w:val="006A1CB6"/>
    <w:rsid w:val="006B38E2"/>
    <w:rsid w:val="006D621C"/>
    <w:rsid w:val="006E4E5B"/>
    <w:rsid w:val="00703B16"/>
    <w:rsid w:val="00712C68"/>
    <w:rsid w:val="0072400D"/>
    <w:rsid w:val="0073024A"/>
    <w:rsid w:val="00736077"/>
    <w:rsid w:val="00736FAE"/>
    <w:rsid w:val="00741CF6"/>
    <w:rsid w:val="00745272"/>
    <w:rsid w:val="007738A5"/>
    <w:rsid w:val="00783DC9"/>
    <w:rsid w:val="0078484C"/>
    <w:rsid w:val="00790267"/>
    <w:rsid w:val="007A0CE5"/>
    <w:rsid w:val="007A3C96"/>
    <w:rsid w:val="007A6607"/>
    <w:rsid w:val="007C125E"/>
    <w:rsid w:val="007D42A3"/>
    <w:rsid w:val="007E4842"/>
    <w:rsid w:val="007F14A5"/>
    <w:rsid w:val="007F640A"/>
    <w:rsid w:val="0080518A"/>
    <w:rsid w:val="008052CF"/>
    <w:rsid w:val="00814B0F"/>
    <w:rsid w:val="00846C82"/>
    <w:rsid w:val="008810EE"/>
    <w:rsid w:val="00882B4C"/>
    <w:rsid w:val="00897755"/>
    <w:rsid w:val="008C4CE6"/>
    <w:rsid w:val="008C5E47"/>
    <w:rsid w:val="00901B30"/>
    <w:rsid w:val="00902AA0"/>
    <w:rsid w:val="0091120D"/>
    <w:rsid w:val="00935ED3"/>
    <w:rsid w:val="00961950"/>
    <w:rsid w:val="00972D0A"/>
    <w:rsid w:val="00973AAC"/>
    <w:rsid w:val="00977B23"/>
    <w:rsid w:val="009956D3"/>
    <w:rsid w:val="009C093D"/>
    <w:rsid w:val="009D3A88"/>
    <w:rsid w:val="009D6114"/>
    <w:rsid w:val="009E10B9"/>
    <w:rsid w:val="009E64B3"/>
    <w:rsid w:val="00A127D7"/>
    <w:rsid w:val="00A13CB0"/>
    <w:rsid w:val="00A3054B"/>
    <w:rsid w:val="00A419F3"/>
    <w:rsid w:val="00A454EF"/>
    <w:rsid w:val="00A467A4"/>
    <w:rsid w:val="00A47974"/>
    <w:rsid w:val="00A601E3"/>
    <w:rsid w:val="00A84444"/>
    <w:rsid w:val="00A846A8"/>
    <w:rsid w:val="00A93CAF"/>
    <w:rsid w:val="00AB18D6"/>
    <w:rsid w:val="00AC545F"/>
    <w:rsid w:val="00AC6FCB"/>
    <w:rsid w:val="00AE214D"/>
    <w:rsid w:val="00AF0107"/>
    <w:rsid w:val="00B3269B"/>
    <w:rsid w:val="00B720F7"/>
    <w:rsid w:val="00B76101"/>
    <w:rsid w:val="00B867AB"/>
    <w:rsid w:val="00B875A8"/>
    <w:rsid w:val="00B92748"/>
    <w:rsid w:val="00BF28A4"/>
    <w:rsid w:val="00BF4333"/>
    <w:rsid w:val="00C01E5B"/>
    <w:rsid w:val="00C10F82"/>
    <w:rsid w:val="00C139E6"/>
    <w:rsid w:val="00C232D0"/>
    <w:rsid w:val="00C53D08"/>
    <w:rsid w:val="00C622F8"/>
    <w:rsid w:val="00CC5691"/>
    <w:rsid w:val="00CD055C"/>
    <w:rsid w:val="00CD6052"/>
    <w:rsid w:val="00CD650F"/>
    <w:rsid w:val="00CD7C20"/>
    <w:rsid w:val="00D045B8"/>
    <w:rsid w:val="00D07A9F"/>
    <w:rsid w:val="00D25878"/>
    <w:rsid w:val="00D8740C"/>
    <w:rsid w:val="00D93AA1"/>
    <w:rsid w:val="00D95C4D"/>
    <w:rsid w:val="00DA0EA7"/>
    <w:rsid w:val="00DC0647"/>
    <w:rsid w:val="00DC216B"/>
    <w:rsid w:val="00DC3E35"/>
    <w:rsid w:val="00DD19B9"/>
    <w:rsid w:val="00DD39D3"/>
    <w:rsid w:val="00DE572B"/>
    <w:rsid w:val="00E27280"/>
    <w:rsid w:val="00E32DDF"/>
    <w:rsid w:val="00E406A6"/>
    <w:rsid w:val="00E746CB"/>
    <w:rsid w:val="00E83483"/>
    <w:rsid w:val="00E96089"/>
    <w:rsid w:val="00EC0187"/>
    <w:rsid w:val="00EC1DDA"/>
    <w:rsid w:val="00ED3B18"/>
    <w:rsid w:val="00EF2DCA"/>
    <w:rsid w:val="00F23281"/>
    <w:rsid w:val="00F3221E"/>
    <w:rsid w:val="00F370A1"/>
    <w:rsid w:val="00F777DA"/>
    <w:rsid w:val="00F81701"/>
    <w:rsid w:val="00F922E4"/>
    <w:rsid w:val="00FA4A8E"/>
    <w:rsid w:val="00FA5F36"/>
    <w:rsid w:val="00FA64B6"/>
    <w:rsid w:val="00FD3FD4"/>
    <w:rsid w:val="00FE78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37F55"/>
  <w15:docId w15:val="{F117F97D-94C7-421B-AF26-A4CB2473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72B"/>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5D2835"/>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GB"/>
    </w:rPr>
  </w:style>
  <w:style w:type="paragraph" w:styleId="Heading2">
    <w:name w:val="heading 2"/>
    <w:basedOn w:val="Normal"/>
    <w:next w:val="Normal"/>
    <w:link w:val="Heading2Char"/>
    <w:uiPriority w:val="9"/>
    <w:unhideWhenUsed/>
    <w:qFormat/>
    <w:rsid w:val="00A93C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93D"/>
    <w:pPr>
      <w:tabs>
        <w:tab w:val="center" w:pos="4536"/>
        <w:tab w:val="right" w:pos="9072"/>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C093D"/>
  </w:style>
  <w:style w:type="paragraph" w:styleId="Footer">
    <w:name w:val="footer"/>
    <w:basedOn w:val="Normal"/>
    <w:link w:val="FooterChar"/>
    <w:uiPriority w:val="99"/>
    <w:unhideWhenUsed/>
    <w:rsid w:val="009C093D"/>
    <w:pPr>
      <w:tabs>
        <w:tab w:val="center" w:pos="4536"/>
        <w:tab w:val="right" w:pos="9072"/>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C093D"/>
  </w:style>
  <w:style w:type="character" w:styleId="Hyperlink">
    <w:name w:val="Hyperlink"/>
    <w:basedOn w:val="DefaultParagraphFont"/>
    <w:uiPriority w:val="99"/>
    <w:unhideWhenUsed/>
    <w:rsid w:val="00901B30"/>
    <w:rPr>
      <w:color w:val="0563C1" w:themeColor="hyperlink"/>
      <w:u w:val="single"/>
    </w:rPr>
  </w:style>
  <w:style w:type="paragraph" w:styleId="BalloonText">
    <w:name w:val="Balloon Text"/>
    <w:basedOn w:val="Normal"/>
    <w:link w:val="BalloonTextChar"/>
    <w:uiPriority w:val="99"/>
    <w:semiHidden/>
    <w:unhideWhenUsed/>
    <w:rsid w:val="00DE57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72B"/>
    <w:rPr>
      <w:rFonts w:ascii="Segoe UI" w:eastAsia="Calibri" w:hAnsi="Segoe UI" w:cs="Segoe UI"/>
      <w:sz w:val="18"/>
      <w:szCs w:val="18"/>
    </w:rPr>
  </w:style>
  <w:style w:type="paragraph" w:styleId="ListParagraph">
    <w:name w:val="List Paragraph"/>
    <w:basedOn w:val="Normal"/>
    <w:qFormat/>
    <w:rsid w:val="00846C82"/>
    <w:pPr>
      <w:spacing w:before="240" w:after="160" w:line="259" w:lineRule="auto"/>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7A3C96"/>
    <w:pPr>
      <w:spacing w:before="100" w:beforeAutospacing="1" w:after="100" w:afterAutospacing="1" w:line="240" w:lineRule="auto"/>
    </w:pPr>
    <w:rPr>
      <w:rFonts w:ascii="Times New Roman" w:eastAsia="Times New Roman" w:hAnsi="Times New Roman"/>
      <w:sz w:val="24"/>
      <w:szCs w:val="24"/>
      <w:lang w:eastAsia="et-EE"/>
    </w:rPr>
  </w:style>
  <w:style w:type="paragraph" w:customStyle="1" w:styleId="Default">
    <w:name w:val="Default"/>
    <w:uiPriority w:val="99"/>
    <w:semiHidden/>
    <w:rsid w:val="007A3C9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A13CB0"/>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Heading1Char">
    <w:name w:val="Heading 1 Char"/>
    <w:basedOn w:val="DefaultParagraphFont"/>
    <w:link w:val="Heading1"/>
    <w:uiPriority w:val="9"/>
    <w:rsid w:val="005D2835"/>
    <w:rPr>
      <w:rFonts w:asciiTheme="majorHAnsi" w:eastAsiaTheme="majorEastAsia" w:hAnsiTheme="majorHAnsi" w:cstheme="majorBidi"/>
      <w:color w:val="2E74B5" w:themeColor="accent1" w:themeShade="BF"/>
      <w:kern w:val="2"/>
      <w:sz w:val="40"/>
      <w:szCs w:val="40"/>
      <w:lang w:val="en-GB"/>
    </w:rPr>
  </w:style>
  <w:style w:type="paragraph" w:styleId="Title">
    <w:name w:val="Title"/>
    <w:basedOn w:val="Normal"/>
    <w:next w:val="Normal"/>
    <w:link w:val="TitleChar"/>
    <w:uiPriority w:val="10"/>
    <w:qFormat/>
    <w:rsid w:val="005D2835"/>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5D2835"/>
    <w:rPr>
      <w:rFonts w:asciiTheme="majorHAnsi" w:eastAsiaTheme="majorEastAsia" w:hAnsiTheme="majorHAnsi" w:cstheme="majorBidi"/>
      <w:spacing w:val="-10"/>
      <w:kern w:val="28"/>
      <w:sz w:val="56"/>
      <w:szCs w:val="56"/>
      <w:lang w:val="en-GB"/>
    </w:rPr>
  </w:style>
  <w:style w:type="character" w:styleId="UnresolvedMention">
    <w:name w:val="Unresolved Mention"/>
    <w:basedOn w:val="DefaultParagraphFont"/>
    <w:uiPriority w:val="99"/>
    <w:semiHidden/>
    <w:unhideWhenUsed/>
    <w:rsid w:val="00935ED3"/>
    <w:rPr>
      <w:color w:val="605E5C"/>
      <w:shd w:val="clear" w:color="auto" w:fill="E1DFDD"/>
    </w:rPr>
  </w:style>
  <w:style w:type="paragraph" w:styleId="NoSpacing">
    <w:name w:val="No Spacing"/>
    <w:uiPriority w:val="1"/>
    <w:qFormat/>
    <w:rsid w:val="00C10F82"/>
    <w:pPr>
      <w:spacing w:after="0" w:line="240" w:lineRule="auto"/>
    </w:pPr>
    <w:rPr>
      <w:noProof/>
    </w:rPr>
  </w:style>
  <w:style w:type="character" w:customStyle="1" w:styleId="Heading2Char">
    <w:name w:val="Heading 2 Char"/>
    <w:basedOn w:val="DefaultParagraphFont"/>
    <w:link w:val="Heading2"/>
    <w:uiPriority w:val="9"/>
    <w:rsid w:val="00A93CA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164220">
      <w:bodyDiv w:val="1"/>
      <w:marLeft w:val="0"/>
      <w:marRight w:val="0"/>
      <w:marTop w:val="0"/>
      <w:marBottom w:val="0"/>
      <w:divBdr>
        <w:top w:val="none" w:sz="0" w:space="0" w:color="auto"/>
        <w:left w:val="none" w:sz="0" w:space="0" w:color="auto"/>
        <w:bottom w:val="none" w:sz="0" w:space="0" w:color="auto"/>
        <w:right w:val="none" w:sz="0" w:space="0" w:color="auto"/>
      </w:divBdr>
    </w:div>
    <w:div w:id="1208294943">
      <w:bodyDiv w:val="1"/>
      <w:marLeft w:val="0"/>
      <w:marRight w:val="0"/>
      <w:marTop w:val="0"/>
      <w:marBottom w:val="0"/>
      <w:divBdr>
        <w:top w:val="none" w:sz="0" w:space="0" w:color="auto"/>
        <w:left w:val="none" w:sz="0" w:space="0" w:color="auto"/>
        <w:bottom w:val="none" w:sz="0" w:space="0" w:color="auto"/>
        <w:right w:val="none" w:sz="0" w:space="0" w:color="auto"/>
      </w:divBdr>
    </w:div>
    <w:div w:id="1440879907">
      <w:bodyDiv w:val="1"/>
      <w:marLeft w:val="0"/>
      <w:marRight w:val="0"/>
      <w:marTop w:val="0"/>
      <w:marBottom w:val="0"/>
      <w:divBdr>
        <w:top w:val="none" w:sz="0" w:space="0" w:color="auto"/>
        <w:left w:val="none" w:sz="0" w:space="0" w:color="auto"/>
        <w:bottom w:val="none" w:sz="0" w:space="0" w:color="auto"/>
        <w:right w:val="none" w:sz="0" w:space="0" w:color="auto"/>
      </w:divBdr>
    </w:div>
    <w:div w:id="1457523326">
      <w:bodyDiv w:val="1"/>
      <w:marLeft w:val="0"/>
      <w:marRight w:val="0"/>
      <w:marTop w:val="0"/>
      <w:marBottom w:val="0"/>
      <w:divBdr>
        <w:top w:val="none" w:sz="0" w:space="0" w:color="auto"/>
        <w:left w:val="none" w:sz="0" w:space="0" w:color="auto"/>
        <w:bottom w:val="none" w:sz="0" w:space="0" w:color="auto"/>
        <w:right w:val="none" w:sz="0" w:space="0" w:color="auto"/>
      </w:divBdr>
    </w:div>
    <w:div w:id="1602301727">
      <w:bodyDiv w:val="1"/>
      <w:marLeft w:val="0"/>
      <w:marRight w:val="0"/>
      <w:marTop w:val="0"/>
      <w:marBottom w:val="0"/>
      <w:divBdr>
        <w:top w:val="none" w:sz="0" w:space="0" w:color="auto"/>
        <w:left w:val="none" w:sz="0" w:space="0" w:color="auto"/>
        <w:bottom w:val="none" w:sz="0" w:space="0" w:color="auto"/>
        <w:right w:val="none" w:sz="0" w:space="0" w:color="auto"/>
      </w:divBdr>
    </w:div>
    <w:div w:id="1705904714">
      <w:bodyDiv w:val="1"/>
      <w:marLeft w:val="0"/>
      <w:marRight w:val="0"/>
      <w:marTop w:val="0"/>
      <w:marBottom w:val="0"/>
      <w:divBdr>
        <w:top w:val="none" w:sz="0" w:space="0" w:color="auto"/>
        <w:left w:val="none" w:sz="0" w:space="0" w:color="auto"/>
        <w:bottom w:val="none" w:sz="0" w:space="0" w:color="auto"/>
        <w:right w:val="none" w:sz="0" w:space="0" w:color="auto"/>
      </w:divBdr>
    </w:div>
    <w:div w:id="184427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igikantselei@riigikantselei.e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M-REP-TLL@ec.europa.e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emsa.ee" TargetMode="External"/><Relationship Id="rId1" Type="http://schemas.openxmlformats.org/officeDocument/2006/relationships/hyperlink" Target="mailto:info@emsa.ee"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8D38A-0BB5-4DF9-A9E4-9D0464C7F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Jaak</dc:creator>
  <cp:keywords/>
  <dc:description/>
  <cp:lastModifiedBy>Jüri Lember</cp:lastModifiedBy>
  <cp:revision>2</cp:revision>
  <cp:lastPrinted>2023-01-12T13:48:00Z</cp:lastPrinted>
  <dcterms:created xsi:type="dcterms:W3CDTF">2026-10-14T10:55:00Z</dcterms:created>
  <dcterms:modified xsi:type="dcterms:W3CDTF">2026-10-14T10:55:00Z</dcterms:modified>
</cp:coreProperties>
</file>